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903"/>
        <w:gridCol w:w="3152"/>
        <w:gridCol w:w="1361"/>
        <w:gridCol w:w="2135"/>
        <w:gridCol w:w="115"/>
        <w:gridCol w:w="1920"/>
        <w:gridCol w:w="344"/>
        <w:gridCol w:w="444"/>
      </w:tblGrid>
      <w:tr w:rsidR="002B5033">
        <w:trPr>
          <w:trHeight w:hRule="exact" w:val="444"/>
        </w:trPr>
        <w:tc>
          <w:tcPr>
            <w:tcW w:w="10603" w:type="dxa"/>
            <w:gridSpan w:val="9"/>
          </w:tcPr>
          <w:p w:rsidR="002B5033" w:rsidRDefault="002B5033">
            <w:bookmarkStart w:id="0" w:name="_GoBack"/>
            <w:bookmarkEnd w:id="0"/>
          </w:p>
        </w:tc>
      </w:tr>
      <w:tr w:rsidR="002B5033">
        <w:trPr>
          <w:trHeight w:hRule="exact" w:val="459"/>
        </w:trPr>
        <w:tc>
          <w:tcPr>
            <w:tcW w:w="1132" w:type="dxa"/>
            <w:gridSpan w:val="2"/>
          </w:tcPr>
          <w:p w:rsidR="002B5033" w:rsidRDefault="002B5033"/>
        </w:tc>
        <w:tc>
          <w:tcPr>
            <w:tcW w:w="9027" w:type="dxa"/>
            <w:gridSpan w:val="6"/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ОТЧЕТНОСТЬ ФЕДЕРАЛЬНОЙ НАЛОГОВОЙ СЛУЖБЫ</w:t>
            </w:r>
          </w:p>
        </w:tc>
        <w:tc>
          <w:tcPr>
            <w:tcW w:w="444" w:type="dxa"/>
          </w:tcPr>
          <w:p w:rsidR="002B5033" w:rsidRDefault="002B5033"/>
        </w:tc>
      </w:tr>
      <w:tr w:rsidR="002B5033">
        <w:trPr>
          <w:trHeight w:hRule="exact" w:val="444"/>
        </w:trPr>
        <w:tc>
          <w:tcPr>
            <w:tcW w:w="229" w:type="dxa"/>
          </w:tcPr>
          <w:p w:rsidR="002B5033" w:rsidRDefault="002B5033"/>
        </w:tc>
        <w:tc>
          <w:tcPr>
            <w:tcW w:w="10374" w:type="dxa"/>
            <w:gridSpan w:val="8"/>
            <w:tcBorders>
              <w:bottom w:val="single" w:sz="5" w:space="0" w:color="000000"/>
            </w:tcBorders>
          </w:tcPr>
          <w:p w:rsidR="002B5033" w:rsidRDefault="002B5033"/>
        </w:tc>
      </w:tr>
      <w:tr w:rsidR="002B5033">
        <w:trPr>
          <w:trHeight w:hRule="exact" w:val="1920"/>
        </w:trPr>
        <w:tc>
          <w:tcPr>
            <w:tcW w:w="229" w:type="dxa"/>
            <w:tcBorders>
              <w:right w:val="single" w:sz="5" w:space="0" w:color="000000"/>
            </w:tcBorders>
          </w:tcPr>
          <w:p w:rsidR="002B5033" w:rsidRDefault="002B5033"/>
        </w:tc>
        <w:tc>
          <w:tcPr>
            <w:tcW w:w="1037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</w:t>
            </w:r>
          </w:p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 НАЛОГОВОЙ БАЗЕ И СТРУКТУРЕ НАЧИСЛЕНИЙ ПО НАЛОГУ НА ДОПОЛНИТЕЛЬНЫЙ ДОХОД ОТ ДОБЫЧИ УГЛЕВОДОРОДНОГО СЫРЬЯ</w:t>
            </w:r>
          </w:p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по состоянию на 01.10.2024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ab/>
            </w:r>
          </w:p>
        </w:tc>
      </w:tr>
      <w:tr w:rsidR="002B5033">
        <w:trPr>
          <w:trHeight w:hRule="exact" w:val="458"/>
        </w:trPr>
        <w:tc>
          <w:tcPr>
            <w:tcW w:w="229" w:type="dxa"/>
          </w:tcPr>
          <w:p w:rsidR="002B5033" w:rsidRDefault="002B5033"/>
        </w:tc>
        <w:tc>
          <w:tcPr>
            <w:tcW w:w="7551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 w:rsidR="002B5033" w:rsidRDefault="002B5033"/>
        </w:tc>
        <w:tc>
          <w:tcPr>
            <w:tcW w:w="115" w:type="dxa"/>
            <w:tcBorders>
              <w:top w:val="single" w:sz="5" w:space="0" w:color="000000"/>
            </w:tcBorders>
          </w:tcPr>
          <w:p w:rsidR="002B5033" w:rsidRDefault="002B5033"/>
        </w:tc>
        <w:tc>
          <w:tcPr>
            <w:tcW w:w="270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2B5033" w:rsidRDefault="002B5033"/>
        </w:tc>
      </w:tr>
      <w:tr w:rsidR="002B5033">
        <w:trPr>
          <w:trHeight w:hRule="exact" w:val="788"/>
        </w:trPr>
        <w:tc>
          <w:tcPr>
            <w:tcW w:w="229" w:type="dxa"/>
            <w:tcBorders>
              <w:right w:val="single" w:sz="5" w:space="0" w:color="000000"/>
            </w:tcBorders>
          </w:tcPr>
          <w:p w:rsidR="002B5033" w:rsidRDefault="002B5033"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Представляется:</w:t>
            </w:r>
          </w:p>
        </w:tc>
        <w:tc>
          <w:tcPr>
            <w:tcW w:w="3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Сроки </w:t>
            </w:r>
          </w:p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представления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:rsidR="002B5033" w:rsidRDefault="002B5033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 формы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NDD</w:t>
            </w:r>
          </w:p>
        </w:tc>
      </w:tr>
      <w:tr w:rsidR="002B5033">
        <w:trPr>
          <w:trHeight w:hRule="exact" w:val="2866"/>
        </w:trPr>
        <w:tc>
          <w:tcPr>
            <w:tcW w:w="229" w:type="dxa"/>
            <w:tcBorders>
              <w:right w:val="single" w:sz="5" w:space="0" w:color="000000"/>
            </w:tcBorders>
          </w:tcPr>
          <w:p w:rsidR="002B5033" w:rsidRDefault="002B5033"/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Управлениями ФНС России по субъектам Российской Федерации Федеральной налоговой службе;</w:t>
            </w:r>
          </w:p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 </w:t>
            </w:r>
          </w:p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</w:t>
            </w:r>
          </w:p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Межрайон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ными инспекциями ФНС России по крупнейшим налогоплательщикам – в межрегиональные инспекции ФНС России по крупнейшим налогоплательщикам </w:t>
            </w:r>
          </w:p>
        </w:tc>
        <w:tc>
          <w:tcPr>
            <w:tcW w:w="34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По состоянию на </w:t>
            </w:r>
          </w:p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 01.04.2024</w:t>
            </w:r>
          </w:p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17 июня 2024</w:t>
            </w:r>
          </w:p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 01.07.2024 -</w:t>
            </w:r>
          </w:p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16 сентября 2024;</w:t>
            </w:r>
          </w:p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на 01.10.2024 – </w:t>
            </w:r>
          </w:p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09 декабря 2024;</w:t>
            </w:r>
          </w:p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По 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тогам 2024 г. –</w:t>
            </w:r>
          </w:p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23 мая 2025</w:t>
            </w:r>
          </w:p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 5 (пять) рабочих дня до срока представления отчета УФНС в ФНС России</w:t>
            </w:r>
          </w:p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 7 (семь) рабочих дней до срока представления отчета УФНС в ФНС России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:rsidR="002B5033" w:rsidRDefault="002B5033"/>
        </w:tc>
        <w:tc>
          <w:tcPr>
            <w:tcW w:w="270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Форма № 5-НДД</w:t>
            </w:r>
          </w:p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Утверждена приказом ФНС России</w:t>
            </w:r>
          </w:p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 27.10.2023</w:t>
            </w:r>
          </w:p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№ ЕД-7-1/783@</w:t>
            </w:r>
          </w:p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Квартальная</w:t>
            </w:r>
          </w:p>
        </w:tc>
      </w:tr>
      <w:tr w:rsidR="002B5033">
        <w:trPr>
          <w:trHeight w:hRule="exact" w:val="1676"/>
        </w:trPr>
        <w:tc>
          <w:tcPr>
            <w:tcW w:w="229" w:type="dxa"/>
            <w:tcBorders>
              <w:right w:val="single" w:sz="5" w:space="0" w:color="000000"/>
            </w:tcBorders>
          </w:tcPr>
          <w:p w:rsidR="002B5033" w:rsidRDefault="002B5033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B5033" w:rsidRDefault="002B5033"/>
        </w:tc>
        <w:tc>
          <w:tcPr>
            <w:tcW w:w="349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B5033" w:rsidRDefault="002B5033"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:rsidR="002B5033" w:rsidRDefault="002B5033"/>
        </w:tc>
        <w:tc>
          <w:tcPr>
            <w:tcW w:w="270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B5033" w:rsidRDefault="002B5033"/>
        </w:tc>
      </w:tr>
      <w:tr w:rsidR="002B5033">
        <w:trPr>
          <w:trHeight w:hRule="exact" w:val="1662"/>
        </w:trPr>
        <w:tc>
          <w:tcPr>
            <w:tcW w:w="229" w:type="dxa"/>
            <w:tcBorders>
              <w:right w:val="single" w:sz="5" w:space="0" w:color="000000"/>
            </w:tcBorders>
          </w:tcPr>
          <w:p w:rsidR="002B5033" w:rsidRDefault="002B5033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B5033" w:rsidRDefault="002B5033"/>
        </w:tc>
        <w:tc>
          <w:tcPr>
            <w:tcW w:w="349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B5033" w:rsidRDefault="002B5033"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:rsidR="002B5033" w:rsidRDefault="002B5033"/>
        </w:tc>
        <w:tc>
          <w:tcPr>
            <w:tcW w:w="270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B5033" w:rsidRDefault="002B5033"/>
        </w:tc>
      </w:tr>
      <w:tr w:rsidR="002B5033">
        <w:trPr>
          <w:trHeight w:hRule="exact" w:val="230"/>
        </w:trPr>
        <w:tc>
          <w:tcPr>
            <w:tcW w:w="229" w:type="dxa"/>
          </w:tcPr>
          <w:p w:rsidR="002B5033" w:rsidRDefault="002B5033"/>
        </w:tc>
        <w:tc>
          <w:tcPr>
            <w:tcW w:w="7551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 w:rsidR="002B5033" w:rsidRDefault="002B5033"/>
        </w:tc>
        <w:tc>
          <w:tcPr>
            <w:tcW w:w="115" w:type="dxa"/>
            <w:tcBorders>
              <w:bottom w:val="single" w:sz="5" w:space="0" w:color="000000"/>
            </w:tcBorders>
          </w:tcPr>
          <w:p w:rsidR="002B5033" w:rsidRDefault="002B5033"/>
        </w:tc>
        <w:tc>
          <w:tcPr>
            <w:tcW w:w="270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2B5033" w:rsidRDefault="002B5033"/>
        </w:tc>
      </w:tr>
      <w:tr w:rsidR="002B5033">
        <w:trPr>
          <w:trHeight w:hRule="exact" w:val="558"/>
        </w:trPr>
        <w:tc>
          <w:tcPr>
            <w:tcW w:w="229" w:type="dxa"/>
            <w:tcBorders>
              <w:right w:val="single" w:sz="5" w:space="0" w:color="000000"/>
            </w:tcBorders>
          </w:tcPr>
          <w:p w:rsidR="002B5033" w:rsidRDefault="002B5033"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</w:t>
            </w: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Наименование</w:t>
            </w:r>
          </w:p>
        </w:tc>
      </w:tr>
      <w:tr w:rsidR="002B5033">
        <w:trPr>
          <w:trHeight w:hRule="exact" w:val="1018"/>
        </w:trPr>
        <w:tc>
          <w:tcPr>
            <w:tcW w:w="229" w:type="dxa"/>
            <w:tcBorders>
              <w:right w:val="single" w:sz="5" w:space="0" w:color="000000"/>
            </w:tcBorders>
          </w:tcPr>
          <w:p w:rsidR="002B5033" w:rsidRDefault="002B5033"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Республика, край, область, автономное образование, город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01</w:t>
            </w: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Республика Адыгея (Адыгея)</w:t>
            </w:r>
          </w:p>
        </w:tc>
      </w:tr>
      <w:tr w:rsidR="002B5033">
        <w:trPr>
          <w:trHeight w:hRule="exact" w:val="1132"/>
        </w:trPr>
        <w:tc>
          <w:tcPr>
            <w:tcW w:w="229" w:type="dxa"/>
            <w:tcBorders>
              <w:right w:val="single" w:sz="5" w:space="0" w:color="000000"/>
            </w:tcBorders>
          </w:tcPr>
          <w:p w:rsidR="002B5033" w:rsidRDefault="002B5033"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Налоговый орган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</w:tr>
      <w:tr w:rsidR="002B5033">
        <w:trPr>
          <w:trHeight w:hRule="exact" w:val="1690"/>
        </w:trPr>
        <w:tc>
          <w:tcPr>
            <w:tcW w:w="229" w:type="dxa"/>
            <w:tcBorders>
              <w:right w:val="single" w:sz="5" w:space="0" w:color="000000"/>
            </w:tcBorders>
          </w:tcPr>
          <w:p w:rsidR="002B5033" w:rsidRDefault="002B5033"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Муниципальное образование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</w:tr>
      <w:tr w:rsidR="002B5033">
        <w:trPr>
          <w:trHeight w:hRule="exact" w:val="115"/>
        </w:trPr>
        <w:tc>
          <w:tcPr>
            <w:tcW w:w="229" w:type="dxa"/>
          </w:tcPr>
          <w:p w:rsidR="002B5033" w:rsidRDefault="002B5033"/>
        </w:tc>
        <w:tc>
          <w:tcPr>
            <w:tcW w:w="10374" w:type="dxa"/>
            <w:gridSpan w:val="8"/>
            <w:tcBorders>
              <w:top w:val="single" w:sz="5" w:space="0" w:color="000000"/>
            </w:tcBorders>
          </w:tcPr>
          <w:p w:rsidR="002B5033" w:rsidRDefault="002B5033"/>
        </w:tc>
      </w:tr>
      <w:tr w:rsidR="002B5033">
        <w:trPr>
          <w:trHeight w:hRule="exact" w:val="115"/>
        </w:trPr>
        <w:tc>
          <w:tcPr>
            <w:tcW w:w="229" w:type="dxa"/>
          </w:tcPr>
          <w:p w:rsidR="002B5033" w:rsidRDefault="002B5033"/>
        </w:tc>
        <w:tc>
          <w:tcPr>
            <w:tcW w:w="10374" w:type="dxa"/>
            <w:gridSpan w:val="8"/>
            <w:tcBorders>
              <w:bottom w:val="double" w:sz="5" w:space="0" w:color="000000"/>
            </w:tcBorders>
            <w:shd w:val="clear" w:color="auto" w:fill="auto"/>
            <w:vAlign w:val="bottom"/>
          </w:tcPr>
          <w:p w:rsidR="002B5033" w:rsidRDefault="002B503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</w:tr>
    </w:tbl>
    <w:p w:rsidR="002B5033" w:rsidRDefault="002B5033">
      <w:pPr>
        <w:sectPr w:rsidR="002B5033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 w:rsidR="002B5033">
        <w:trPr>
          <w:trHeight w:hRule="exact" w:val="244"/>
        </w:trPr>
        <w:tc>
          <w:tcPr>
            <w:tcW w:w="10717" w:type="dxa"/>
            <w:gridSpan w:val="7"/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Форма № 5-НДД</w:t>
            </w:r>
          </w:p>
        </w:tc>
      </w:tr>
      <w:tr w:rsidR="002B5033">
        <w:trPr>
          <w:trHeight w:hRule="exact" w:val="902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 о налоговой базе и структуре начислений по налогу на дополнительный доход от добычи углеводородного сырья</w:t>
            </w:r>
          </w:p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по состоянию на 01.10.2024 г.</w:t>
            </w:r>
          </w:p>
        </w:tc>
      </w:tr>
      <w:tr w:rsidR="002B5033">
        <w:trPr>
          <w:trHeight w:hRule="exact" w:val="215"/>
        </w:trPr>
        <w:tc>
          <w:tcPr>
            <w:tcW w:w="6319" w:type="dxa"/>
            <w:gridSpan w:val="4"/>
          </w:tcPr>
          <w:p w:rsidR="002B5033" w:rsidRDefault="002B5033"/>
        </w:tc>
        <w:tc>
          <w:tcPr>
            <w:tcW w:w="4398" w:type="dxa"/>
            <w:gridSpan w:val="3"/>
            <w:vMerge w:val="restart"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2B5033">
        <w:trPr>
          <w:trHeight w:hRule="exact" w:val="14"/>
        </w:trPr>
        <w:tc>
          <w:tcPr>
            <w:tcW w:w="6319" w:type="dxa"/>
            <w:gridSpan w:val="4"/>
            <w:tcBorders>
              <w:bottom w:val="single" w:sz="5" w:space="0" w:color="696969"/>
            </w:tcBorders>
          </w:tcPr>
          <w:p w:rsidR="002B5033" w:rsidRDefault="002B5033"/>
        </w:tc>
        <w:tc>
          <w:tcPr>
            <w:tcW w:w="4398" w:type="dxa"/>
            <w:gridSpan w:val="3"/>
            <w:vMerge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2B5033" w:rsidRDefault="002B5033"/>
        </w:tc>
      </w:tr>
      <w:tr w:rsidR="002B5033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2B5033">
        <w:trPr>
          <w:trHeight w:hRule="exact" w:val="1233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</w:tr>
      <w:tr w:rsidR="002B5033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B5033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А1</w:t>
            </w:r>
          </w:p>
        </w:tc>
      </w:tr>
      <w:tr w:rsidR="002B5033">
        <w:trPr>
          <w:trHeight w:hRule="exact" w:val="7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Расчетная выручка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Расчетные расходы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Восстановленные фактические расходы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предыдущих периодов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предыдущих периодов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21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Корректировка, на основании п. 6 ст. 105.3 НК РФ, увеличивающие сумму дополнительных доходов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Дополнительный доход от добычи углеводородного сырья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Убыток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21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убытка или части убытка, уменьшающего налоговую базу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исчисленного налога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232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от добычи углеводородного сырья в части сумм налогов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Предельные расходы на добычу углеводородного сырья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Минимальная налоговая база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Минимальный налог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начисленных авансовых платежей за предыдущий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доплате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уменьшению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688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 w:rsidR="002B5033" w:rsidRDefault="002B5033"/>
        </w:tc>
      </w:tr>
      <w:tr w:rsidR="002B5033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2B5033">
        <w:trPr>
          <w:trHeight w:hRule="exact" w:val="1247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</w:tr>
      <w:tr w:rsidR="002B5033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Справочно, количество участков недр, данные по которым приведены в Разделе А1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начало налогового периода (тыс. руб.)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конец налогового периода (тыс. руб.)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2B5033" w:rsidRDefault="002B5033">
      <w:pPr>
        <w:sectPr w:rsidR="002B5033">
          <w:pgSz w:w="11906" w:h="16848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673"/>
        <w:gridCol w:w="1461"/>
        <w:gridCol w:w="1576"/>
        <w:gridCol w:w="1476"/>
        <w:gridCol w:w="1462"/>
        <w:gridCol w:w="1361"/>
      </w:tblGrid>
      <w:tr w:rsidR="002B5033">
        <w:trPr>
          <w:trHeight w:hRule="exact" w:val="244"/>
        </w:trPr>
        <w:tc>
          <w:tcPr>
            <w:tcW w:w="14672" w:type="dxa"/>
            <w:gridSpan w:val="7"/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Форма № 5-НДД</w:t>
            </w:r>
          </w:p>
        </w:tc>
      </w:tr>
      <w:tr w:rsidR="002B5033">
        <w:trPr>
          <w:trHeight w:hRule="exact" w:val="902"/>
        </w:trPr>
        <w:tc>
          <w:tcPr>
            <w:tcW w:w="14672" w:type="dxa"/>
            <w:gridSpan w:val="7"/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 о налоговой базе и структуре начислений по налогу на дополнительный доход от добычи углеводородного сырья</w:t>
            </w:r>
          </w:p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по состоянию на 01.10.2024 г.</w:t>
            </w:r>
          </w:p>
        </w:tc>
      </w:tr>
      <w:tr w:rsidR="002B5033">
        <w:trPr>
          <w:trHeight w:hRule="exact" w:val="215"/>
        </w:trPr>
        <w:tc>
          <w:tcPr>
            <w:tcW w:w="10373" w:type="dxa"/>
            <w:gridSpan w:val="4"/>
          </w:tcPr>
          <w:p w:rsidR="002B5033" w:rsidRDefault="002B5033"/>
        </w:tc>
        <w:tc>
          <w:tcPr>
            <w:tcW w:w="4299" w:type="dxa"/>
            <w:gridSpan w:val="3"/>
            <w:vMerge w:val="restart"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2B5033">
        <w:trPr>
          <w:trHeight w:hRule="exact" w:val="14"/>
        </w:trPr>
        <w:tc>
          <w:tcPr>
            <w:tcW w:w="10373" w:type="dxa"/>
            <w:gridSpan w:val="4"/>
            <w:tcBorders>
              <w:bottom w:val="single" w:sz="5" w:space="0" w:color="696969"/>
            </w:tcBorders>
          </w:tcPr>
          <w:p w:rsidR="002B5033" w:rsidRDefault="002B5033"/>
        </w:tc>
        <w:tc>
          <w:tcPr>
            <w:tcW w:w="4299" w:type="dxa"/>
            <w:gridSpan w:val="3"/>
            <w:vMerge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2B5033" w:rsidRDefault="002B5033"/>
        </w:tc>
      </w:tr>
      <w:tr w:rsidR="002B5033">
        <w:trPr>
          <w:trHeight w:hRule="exact" w:val="1691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первый квартал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полугодие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9 месяцев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нии 2 Раздела 2 за год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 всего</w:t>
            </w:r>
          </w:p>
        </w:tc>
      </w:tr>
      <w:tr w:rsidR="002B5033">
        <w:trPr>
          <w:trHeight w:hRule="exact" w:val="22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B5033">
        <w:trPr>
          <w:trHeight w:hRule="exact" w:val="344"/>
        </w:trPr>
        <w:tc>
          <w:tcPr>
            <w:tcW w:w="146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Б1</w:t>
            </w:r>
          </w:p>
        </w:tc>
      </w:tr>
      <w:tr w:rsidR="002B5033">
        <w:trPr>
          <w:trHeight w:hRule="exact" w:val="77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Затраты на работы по достройке, дооборудованию, реконструкции, модернизации, техническому перевооружению, соответствующих объектов, относящихся к амортизируемому имуществу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3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связанные с производством и реализацией, всего в том числе: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Материальные расходы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оплату труда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3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содержание и эксплуатацию, ремонт и техническое обслуживание основных средств и иного имущества, а также на поддержание их в исправном (актуальном) состоянии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освоение природных ресурсов, разовые, регулярные и иные платежи за пользование недрами, предусмотренные законодательством Российской Федерации о недрах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научные исследования и опытно-конструкторские разработки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обязательное и добровольное страхование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3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Расходы, указанные в подпункте 7 пункта 5 статьи 333.47 Кодекса, всего, в том числе: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662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налогов и сборов (за исключением налога на имущество организаций),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3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сертификацию продукции и услуг, а также на декларирование соответствия с участием третьей стороны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Расходы по стандартизации с учетом положений пункта 5 статьи 264 Кодекса 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3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комиссионных сборов и иных подобных расходов за выполненные сторонними организациями работы (предоставленные услуги)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выплаченных подъемных в пределах норм, установленных в соответствии с законодательством Российской Федерации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2765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Расходы на обеспечение пожарной безопасности налогоплательщика в соответствии с законодательством Российской Федерации, расходы на содержание службы газоспасателей, расходы на услуги по охране имущества, обслуживанию охранно-пожарной сигнализации, расходы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приобретение услуг пожарной охраны и иных услуг охранной деятельности, в том числе услуг, оказываемых вневедомственной охраной при органах внутренних дел Российской Федерации в соответствии с законодательством Российской Федерации, а также расходы на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держание собственной службы безопасности по выполнению функций экономической защиты банковских и хозяйственных операций и сохранности материальных ценностей (за исключением расходов на экипировку, приобретение оружия и иных специальных средств защиты)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891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обеспечение нормальных условий труда и мер по технике безопасности, предусмотренных законодательством Российской Федерации, расходы на гражданскую оборону в соответствии с законодательством Российской Федерации, а также расходы на лечение 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сиональных заболеваний работников, занятых на работах с вредными или тяжелыми условиями труда, расходы, связанные с содержанием помещений и инвентаря здравпунктов, находящихся непосредственно на территории организации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по набору работников, включая расходы на услуги специализированных организаций по подбору персонала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Арендные (лизинговые) платежи за арендуемое (принятое в лизинг) имущество (в том числе земельные участки), а также расходы на приобретение имущества, переданного в лизинг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Плата, вносимая концессионером концеденту в период использования (эксплуатации) объекта концессионного соглашения (концессионная плата)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218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содержание служебного транспорта (автомобильного, железнодорожного, воздушного и иных видов транспорта). Расходы на компенсацию за использование для служебных поездок личных легковых автомобилей и мотоциклов в пределах норм, установленных правит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ельством российской федерации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командировки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доставку от места жительства (сбора) до места работы и обратно работников, занятых в организациях, которые осуществляют свою деятельность вахтовым способом или в полевых (экспедиционных) условиях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консультационные и иные аналогичные услуги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управление организацией или отдельными ее подразделениями, а также расходы на приобретение услуг по управлению организацией или ее отдельными подразделениями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Расходы на услуги по предоставлению труда работников (персонала) сторонними организациями для участия в производственной деятельности, в том числе в управлении производством, выполнении иных функций, связанных с производством и (или) реализацией продукции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(работ, услуг) 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2535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обучение и прохождение независимой оценки квалификации на соответствие требованиям к квалификации работников налогоплательщика в порядке, предусмотренном пунктом 3 статьи 264 Кодекса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канцелярские товары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2545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218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почтовые, телефонные, телеграфные и другие подобные услуги, расходы на оплату услуг связи, вычислительных центров и банков, включая расходы на услуги факсимильной и спутниковой связи, электронной почты, а также информационных систем (СВИФТ, инфо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рмационно-телекоммуникационная сеть "Интернет" и иные аналогичные системы)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Расходы, связанные с приобретением права на использование программ для ЭВМ и баз данных по договорам с правообладателем (по лицензионным и сублицензионным соглашениям)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текущее изучение (исследование) конъюнктуры рынка, сбор информации, непосредственно связанной с производством и реализацией товаров (работ, услуг)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232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содержание вахтовых и временных поселков, включая все объекты жилищно-коммунального и социально-бытового назначения, подсобных хозяйств и иных аналогичных служб, в организациях, осуществляющих свою деятельность вахтовым способом или работающих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полевых (экспедиционных) условиях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подготовку и освоение новых производств, цехов и агрегатов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Расходы, связанные с внедрением технологий производства, а также методов организации производства и управления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Периодические (текущие) платежи за пользование правами на результаты интеллектуальной деятельности и правами на средства индивидуализации (в частности, правами, возникающими из патентов на изобретения, полезные модели, промышленные образцы)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447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Платежи за регистрацию прав на недвижимое имущество и землю, сделок с указанными объектами, платежи за предоставление информации о зарегистрированных правах, оплата услуг уполномоченных органов и специализированных организаций по оценке имущества, изготовл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ению документов кадастрового и технического учета (инвентаризации) объектов недвижимости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3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по договорам гражданско-правового характера (включая договоры подряда), заключенным с индивидуальными предпринимателями, не состоящими в штате организации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Взносы по обязательному социальному страхованию от несчастных случаев на производстве и профессиональных заболеваний, производимые в соответствии с законодательством Российской Федерации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Потери от брака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447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Расходы, связанные с содержанием помещений объектов общественного питания, обслуживающих трудовые коллективы (включая расходы на проведение ремонта помещений, расходы на освещение, отопление, водоснабжение, электроснабжение, а также на топливо для приготов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ления пищи), если подобные расходы не учитываются в соответствии со статьей 275.1 Кодекса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работодателя по выплате в соответствии с законодательством Российской Федерации пособия по временной нетрудоспособности, согласно пп. 48.1 п. 1 ст. 264 Кодекса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3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Платежи (взносы) работодателей по договорам добровольного личного страхования, согласно пп. 48.2 п. 1 ст. 264 кодекса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433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налогоплательщика, в пользу которого в установленном законодательством Российской Федерации порядке переходит право пользования участком недр, в виде компенсации расходов на освоение природных ресурсов, ранее осуществленных прежним владельцем лицен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зии на пользование этим участком недр в целях ее приобретения, в сумме фактических затрат налогоплательщика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3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Расходы, указанные в подпункте 1 пункта 1 статьи 264 Налогового кодекса Российской Федерации, в части суммы налога на имущество организаций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2321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хранение и транспортировку (доставку) добытых на участке недр нефти и газового конденсата, осуществляемые до коммерческого узла (коммерческих узлов) учета углеводородного сырья, на котором (которых) в соответствии с техническим проектом разработ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ки месторождения производится передача добытого углеводородного сырья организациям, осуществляющим транспортировку (перевозку) нефти и газового конденсата по системе магистральных нефте- и газопроводов, железнодорожным и автомобильным транспортом, морскими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, речными судами или судами смешанного (река - море) плавания, либо реализация углеводородного сырья третьим лицам без сдачи третьим лицам для транспортировки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Расходы на геолого-технические мероприятия, услуги по добыче и подъему углеводородного сырья, услуги геологии и геофизики, услуги по подготовке и доведению углеводородного сырья до качества, при котором такое сырье признается товаром в отношении налогоплат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ельщика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Расходы, указанные в подпункте 10 пункта 5 статьи 333.47 Кодекса, всего, в том числе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2750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676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ликвидацию выводимых из эксплуатации основных средств, на списание нематериальных активов, включая суммы недоначисленной в соответствии с установленным сроком полезного использования амортизации, а также расходы на ликвидацию объектов незавершен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ного строительства и иного имущества, монтаж которого не завершен (расходы на демонтаж, разборку, вывоз разобранного имущества), охрану недр и другие аналогичные работы, если иное не установлено статьей 267.4 Кодекса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Расходы, связанные с консервацией и расконсервацией производственных мощностей и объектов, в том числе затраты на содержание законсервированных производственных мощностей и объектов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3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по операциям с тарой, если иное не предусмотрено положениями пункта 3 статьи 254 Кодекса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433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проведение работ по мобилизационной подготовке, включая затраты на содержание мощностей и объектов, необходимых для выполнения мобилизационного плана, за исключением расходов на приобретение, создание, реконструкцию, модернизацию, техническое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ревооружение амортизируемого имущества, относящегося к мобилизационным мощностям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Потери от стихийных бедствий, пожаров, аварий и других чрезвычайных ситуаций, включая затраты, связанные с предотвращением или ликвидацией последствий стихийных бедствий или чрезвычайных ситуаций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2B5033" w:rsidRDefault="002B5033">
      <w:pPr>
        <w:sectPr w:rsidR="002B5033">
          <w:pgSz w:w="15874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 w:rsidR="002B5033">
        <w:trPr>
          <w:trHeight w:hRule="exact" w:val="244"/>
        </w:trPr>
        <w:tc>
          <w:tcPr>
            <w:tcW w:w="10717" w:type="dxa"/>
            <w:gridSpan w:val="7"/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Форма № 5-НДД</w:t>
            </w:r>
          </w:p>
        </w:tc>
      </w:tr>
      <w:tr w:rsidR="002B5033">
        <w:trPr>
          <w:trHeight w:hRule="exact" w:val="902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 о налоговой базе и структуре начислений по налогу на дополнительный доход от добычи углеводородного сырья</w:t>
            </w:r>
          </w:p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по состоянию на 01.10.2024 г.</w:t>
            </w:r>
          </w:p>
        </w:tc>
      </w:tr>
      <w:tr w:rsidR="002B5033">
        <w:trPr>
          <w:trHeight w:hRule="exact" w:val="2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2B5033" w:rsidRDefault="002B5033"/>
        </w:tc>
      </w:tr>
      <w:tr w:rsidR="002B5033">
        <w:trPr>
          <w:trHeight w:hRule="exact" w:val="1805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2B5033">
        <w:trPr>
          <w:trHeight w:hRule="exact" w:val="2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B5033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В1</w:t>
            </w:r>
          </w:p>
        </w:tc>
      </w:tr>
      <w:tr w:rsidR="002B5033">
        <w:trPr>
          <w:trHeight w:hRule="exact" w:val="55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добытой нефти (тонны)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 (тонны)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налог(тонны)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налог(тонны)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налог(тонны)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газового конденсата (тонны),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 (тонны)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 (тонны)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 (тонны)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 (тонны)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газа природного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 (тыс. м3)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 (тыс. м3)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 (тыс. м3)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 (тыс. м3)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Количество добытого попутного газа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 (тыс. м3)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 (тыс. м3)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 (тыс. м3)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 (тыс. м3)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2B5033" w:rsidRDefault="002B5033">
      <w:pPr>
        <w:sectPr w:rsidR="002B5033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 w:rsidR="002B5033">
        <w:trPr>
          <w:trHeight w:hRule="exact" w:val="244"/>
        </w:trPr>
        <w:tc>
          <w:tcPr>
            <w:tcW w:w="10717" w:type="dxa"/>
            <w:gridSpan w:val="7"/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Форма № 5-НДД</w:t>
            </w:r>
          </w:p>
        </w:tc>
      </w:tr>
      <w:tr w:rsidR="002B5033">
        <w:trPr>
          <w:trHeight w:hRule="exact" w:val="902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 о налоговой базе и структуре начислений по налогу на дополнительный доход от добычи углеводородного сырья</w:t>
            </w:r>
          </w:p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по состоянию на 01.10.2024 г.</w:t>
            </w:r>
          </w:p>
        </w:tc>
      </w:tr>
      <w:tr w:rsidR="002B5033">
        <w:trPr>
          <w:trHeight w:hRule="exact" w:val="215"/>
        </w:trPr>
        <w:tc>
          <w:tcPr>
            <w:tcW w:w="6319" w:type="dxa"/>
            <w:gridSpan w:val="4"/>
          </w:tcPr>
          <w:p w:rsidR="002B5033" w:rsidRDefault="002B5033"/>
        </w:tc>
        <w:tc>
          <w:tcPr>
            <w:tcW w:w="4398" w:type="dxa"/>
            <w:gridSpan w:val="3"/>
            <w:vMerge w:val="restart"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2B5033">
        <w:trPr>
          <w:trHeight w:hRule="exact" w:val="14"/>
        </w:trPr>
        <w:tc>
          <w:tcPr>
            <w:tcW w:w="6319" w:type="dxa"/>
            <w:gridSpan w:val="4"/>
            <w:tcBorders>
              <w:bottom w:val="single" w:sz="5" w:space="0" w:color="696969"/>
            </w:tcBorders>
          </w:tcPr>
          <w:p w:rsidR="002B5033" w:rsidRDefault="002B5033"/>
        </w:tc>
        <w:tc>
          <w:tcPr>
            <w:tcW w:w="4398" w:type="dxa"/>
            <w:gridSpan w:val="3"/>
            <w:vMerge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2B5033" w:rsidRDefault="002B5033"/>
        </w:tc>
      </w:tr>
      <w:tr w:rsidR="002B5033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2B5033">
        <w:trPr>
          <w:trHeight w:hRule="exact" w:val="1233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</w:tr>
      <w:tr w:rsidR="002B5033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B5033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А2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Расчетная выручка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Расчетные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23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предыдущих периодов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Расходы предыдущих периодов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447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23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Убыток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43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432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Минимальная налоговая база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Минимальный налог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доплате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 налога к уменьшению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2865"/>
        </w:trPr>
        <w:tc>
          <w:tcPr>
            <w:tcW w:w="10717" w:type="dxa"/>
            <w:gridSpan w:val="7"/>
            <w:tcBorders>
              <w:top w:val="single" w:sz="5" w:space="0" w:color="696969"/>
            </w:tcBorders>
          </w:tcPr>
          <w:p w:rsidR="002B5033" w:rsidRDefault="002B5033"/>
        </w:tc>
      </w:tr>
      <w:tr w:rsidR="002B5033">
        <w:trPr>
          <w:trHeight w:hRule="exact" w:val="2866"/>
        </w:trPr>
        <w:tc>
          <w:tcPr>
            <w:tcW w:w="10717" w:type="dxa"/>
            <w:gridSpan w:val="7"/>
          </w:tcPr>
          <w:p w:rsidR="002B5033" w:rsidRDefault="002B5033"/>
        </w:tc>
      </w:tr>
      <w:tr w:rsidR="002B5033">
        <w:trPr>
          <w:trHeight w:hRule="exact" w:val="1648"/>
        </w:trPr>
        <w:tc>
          <w:tcPr>
            <w:tcW w:w="10717" w:type="dxa"/>
            <w:gridSpan w:val="7"/>
          </w:tcPr>
          <w:p w:rsidR="002B5033" w:rsidRDefault="002B5033"/>
        </w:tc>
      </w:tr>
      <w:tr w:rsidR="002B5033">
        <w:trPr>
          <w:trHeight w:hRule="exact" w:val="1647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2B5033" w:rsidRDefault="002B5033"/>
        </w:tc>
      </w:tr>
      <w:tr w:rsidR="002B5033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2B5033">
        <w:trPr>
          <w:trHeight w:hRule="exact" w:val="1247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</w:tr>
      <w:tr w:rsidR="002B5033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</w:tr>
      <w:tr w:rsidR="002B5033">
        <w:trPr>
          <w:trHeight w:hRule="exact" w:val="121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количество участков недр, данные по которым приведены в Разделе А2 - всего, в том числе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изменение размера убытков: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2B5033" w:rsidRDefault="002B5033">
      <w:pPr>
        <w:sectPr w:rsidR="002B5033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7"/>
        <w:gridCol w:w="788"/>
        <w:gridCol w:w="1476"/>
        <w:gridCol w:w="1346"/>
        <w:gridCol w:w="1476"/>
        <w:gridCol w:w="1462"/>
        <w:gridCol w:w="1246"/>
      </w:tblGrid>
      <w:tr w:rsidR="002B5033">
        <w:trPr>
          <w:trHeight w:hRule="exact" w:val="244"/>
        </w:trPr>
        <w:tc>
          <w:tcPr>
            <w:tcW w:w="12981" w:type="dxa"/>
            <w:gridSpan w:val="7"/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Форма № 5-НДД</w:t>
            </w:r>
          </w:p>
        </w:tc>
      </w:tr>
      <w:tr w:rsidR="002B5033">
        <w:trPr>
          <w:trHeight w:hRule="exact" w:val="902"/>
        </w:trPr>
        <w:tc>
          <w:tcPr>
            <w:tcW w:w="12981" w:type="dxa"/>
            <w:gridSpan w:val="7"/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 о налоговой базе и структуре начислений по налогу на дополнительный доход от добычи углеводородного сырья</w:t>
            </w:r>
          </w:p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по состоянию на 01.10.2024 г.</w:t>
            </w:r>
          </w:p>
        </w:tc>
      </w:tr>
      <w:tr w:rsidR="002B5033">
        <w:trPr>
          <w:trHeight w:hRule="exact" w:val="215"/>
        </w:trPr>
        <w:tc>
          <w:tcPr>
            <w:tcW w:w="8797" w:type="dxa"/>
            <w:gridSpan w:val="4"/>
          </w:tcPr>
          <w:p w:rsidR="002B5033" w:rsidRDefault="002B5033"/>
        </w:tc>
        <w:tc>
          <w:tcPr>
            <w:tcW w:w="4184" w:type="dxa"/>
            <w:gridSpan w:val="3"/>
            <w:vMerge w:val="restart"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2B5033">
        <w:trPr>
          <w:trHeight w:hRule="exact" w:val="14"/>
        </w:trPr>
        <w:tc>
          <w:tcPr>
            <w:tcW w:w="8797" w:type="dxa"/>
            <w:gridSpan w:val="4"/>
            <w:tcBorders>
              <w:bottom w:val="single" w:sz="5" w:space="0" w:color="696969"/>
            </w:tcBorders>
          </w:tcPr>
          <w:p w:rsidR="002B5033" w:rsidRDefault="002B5033"/>
        </w:tc>
        <w:tc>
          <w:tcPr>
            <w:tcW w:w="4184" w:type="dxa"/>
            <w:gridSpan w:val="3"/>
            <w:vMerge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2B5033" w:rsidRDefault="002B5033"/>
        </w:tc>
      </w:tr>
      <w:tr w:rsidR="002B5033">
        <w:trPr>
          <w:trHeight w:hRule="exact" w:val="1691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первый квартал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полугодие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9 месяцев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нии 2 Раздела 2 за год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 всего</w:t>
            </w:r>
          </w:p>
        </w:tc>
      </w:tr>
      <w:tr w:rsidR="002B5033">
        <w:trPr>
          <w:trHeight w:hRule="exact" w:val="229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B5033">
        <w:trPr>
          <w:trHeight w:hRule="exact" w:val="344"/>
        </w:trPr>
        <w:tc>
          <w:tcPr>
            <w:tcW w:w="12981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Б2</w:t>
            </w:r>
          </w:p>
        </w:tc>
      </w:tr>
      <w:tr w:rsidR="002B5033">
        <w:trPr>
          <w:trHeight w:hRule="exact" w:val="1003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13000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13050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13055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13060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13065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13070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3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13100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13105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13110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13115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13120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3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13150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13155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13160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13165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13170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3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13200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13205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13210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13215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13220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связанные с производством и реализацией, всего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13300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3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13350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13355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13360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13365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13370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4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13400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13405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13410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13415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13420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4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13450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13455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13460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13465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13470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4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13500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13505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13510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13515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13520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892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13600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8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13650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13655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13660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13665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13670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8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13700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13705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13710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13715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13720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3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13750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13755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13760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13765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13770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3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13800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13805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13810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13815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13820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18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13900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2B5033" w:rsidRDefault="002B5033">
      <w:pPr>
        <w:sectPr w:rsidR="002B5033">
          <w:pgSz w:w="14173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 w:rsidR="002B5033">
        <w:trPr>
          <w:trHeight w:hRule="exact" w:val="244"/>
        </w:trPr>
        <w:tc>
          <w:tcPr>
            <w:tcW w:w="10717" w:type="dxa"/>
            <w:gridSpan w:val="7"/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Форма № 5-НДД</w:t>
            </w:r>
          </w:p>
        </w:tc>
      </w:tr>
      <w:tr w:rsidR="002B5033">
        <w:trPr>
          <w:trHeight w:hRule="exact" w:val="902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 о налоговой базе и структуре начислений по налогу на дополнительный доход от добычи углеводородного сырья</w:t>
            </w:r>
          </w:p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по состоянию на 01.10.2024 г.</w:t>
            </w:r>
          </w:p>
        </w:tc>
      </w:tr>
      <w:tr w:rsidR="002B5033">
        <w:trPr>
          <w:trHeight w:hRule="exact" w:val="2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2B5033" w:rsidRDefault="002B5033"/>
        </w:tc>
      </w:tr>
      <w:tr w:rsidR="002B5033">
        <w:trPr>
          <w:trHeight w:hRule="exact" w:val="1805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рвый квартал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2B5033">
        <w:trPr>
          <w:trHeight w:hRule="exact" w:val="2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B5033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В2</w:t>
            </w:r>
          </w:p>
        </w:tc>
      </w:tr>
      <w:tr w:rsidR="002B5033">
        <w:trPr>
          <w:trHeight w:hRule="exact" w:val="55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добытой нефти (тонны)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14000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газового конденсата (тонны),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14500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газа природного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15000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попутного газа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15500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15555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15560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15565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15720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2B5033" w:rsidRDefault="002B5033">
      <w:pPr>
        <w:sectPr w:rsidR="002B5033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 w:rsidR="002B5033">
        <w:trPr>
          <w:trHeight w:hRule="exact" w:val="244"/>
        </w:trPr>
        <w:tc>
          <w:tcPr>
            <w:tcW w:w="10717" w:type="dxa"/>
            <w:gridSpan w:val="7"/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Форма № 5-НДД</w:t>
            </w:r>
          </w:p>
        </w:tc>
      </w:tr>
      <w:tr w:rsidR="002B5033">
        <w:trPr>
          <w:trHeight w:hRule="exact" w:val="902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 о налоговой базе и структуре начислений по налогу на дополнительный доход от добычи углеводородного сырья</w:t>
            </w:r>
          </w:p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по состоянию на 01.10.2024 г.</w:t>
            </w:r>
          </w:p>
        </w:tc>
      </w:tr>
      <w:tr w:rsidR="002B5033">
        <w:trPr>
          <w:trHeight w:hRule="exact" w:val="215"/>
        </w:trPr>
        <w:tc>
          <w:tcPr>
            <w:tcW w:w="6319" w:type="dxa"/>
            <w:gridSpan w:val="4"/>
          </w:tcPr>
          <w:p w:rsidR="002B5033" w:rsidRDefault="002B5033"/>
        </w:tc>
        <w:tc>
          <w:tcPr>
            <w:tcW w:w="4398" w:type="dxa"/>
            <w:gridSpan w:val="3"/>
            <w:vMerge w:val="restart"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2B5033">
        <w:trPr>
          <w:trHeight w:hRule="exact" w:val="14"/>
        </w:trPr>
        <w:tc>
          <w:tcPr>
            <w:tcW w:w="6319" w:type="dxa"/>
            <w:gridSpan w:val="4"/>
            <w:tcBorders>
              <w:bottom w:val="single" w:sz="5" w:space="0" w:color="696969"/>
            </w:tcBorders>
          </w:tcPr>
          <w:p w:rsidR="002B5033" w:rsidRDefault="002B5033"/>
        </w:tc>
        <w:tc>
          <w:tcPr>
            <w:tcW w:w="4398" w:type="dxa"/>
            <w:gridSpan w:val="3"/>
            <w:vMerge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2B5033" w:rsidRDefault="002B5033"/>
        </w:tc>
      </w:tr>
      <w:tr w:rsidR="002B5033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2B5033">
        <w:trPr>
          <w:trHeight w:hRule="exact" w:val="1233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</w:tr>
      <w:tr w:rsidR="002B5033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B5033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А3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Расчетная выручка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Кг=0,8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Расчетные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23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Кг=0,8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предыдущих периодов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Кг=0,8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Расходы предыдущих периодов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Кг=0,8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447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Кг=0,8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23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Убыток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43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432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Минимальная налоговая база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Минимальный налог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доплате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 налога к уменьшению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20900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20905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20910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20915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20920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2865"/>
        </w:trPr>
        <w:tc>
          <w:tcPr>
            <w:tcW w:w="10717" w:type="dxa"/>
            <w:gridSpan w:val="7"/>
            <w:tcBorders>
              <w:top w:val="single" w:sz="5" w:space="0" w:color="696969"/>
            </w:tcBorders>
          </w:tcPr>
          <w:p w:rsidR="002B5033" w:rsidRDefault="002B5033"/>
        </w:tc>
      </w:tr>
      <w:tr w:rsidR="002B5033">
        <w:trPr>
          <w:trHeight w:hRule="exact" w:val="2866"/>
        </w:trPr>
        <w:tc>
          <w:tcPr>
            <w:tcW w:w="10717" w:type="dxa"/>
            <w:gridSpan w:val="7"/>
          </w:tcPr>
          <w:p w:rsidR="002B5033" w:rsidRDefault="002B5033"/>
        </w:tc>
      </w:tr>
      <w:tr w:rsidR="002B5033">
        <w:trPr>
          <w:trHeight w:hRule="exact" w:val="1648"/>
        </w:trPr>
        <w:tc>
          <w:tcPr>
            <w:tcW w:w="10717" w:type="dxa"/>
            <w:gridSpan w:val="7"/>
          </w:tcPr>
          <w:p w:rsidR="002B5033" w:rsidRDefault="002B5033"/>
        </w:tc>
      </w:tr>
      <w:tr w:rsidR="002B5033">
        <w:trPr>
          <w:trHeight w:hRule="exact" w:val="1647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2B5033" w:rsidRDefault="002B5033"/>
        </w:tc>
      </w:tr>
      <w:tr w:rsidR="002B5033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2B5033">
        <w:trPr>
          <w:trHeight w:hRule="exact" w:val="1247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</w:tr>
      <w:tr w:rsidR="002B5033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</w:tr>
      <w:tr w:rsidR="002B5033">
        <w:trPr>
          <w:trHeight w:hRule="exact" w:val="121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количество участков недр, данные по которым приведены в Разделе А3 - всего, в том числе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изменение размера убытков: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22105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22110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22115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22120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22205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22210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Кг=0,8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22215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22220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2B5033" w:rsidRDefault="002B5033">
      <w:pPr>
        <w:sectPr w:rsidR="002B5033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6"/>
        <w:gridCol w:w="788"/>
        <w:gridCol w:w="1461"/>
        <w:gridCol w:w="1476"/>
        <w:gridCol w:w="1347"/>
        <w:gridCol w:w="1247"/>
        <w:gridCol w:w="1246"/>
      </w:tblGrid>
      <w:tr w:rsidR="002B5033">
        <w:trPr>
          <w:trHeight w:hRule="exact" w:val="244"/>
        </w:trPr>
        <w:tc>
          <w:tcPr>
            <w:tcW w:w="12981" w:type="dxa"/>
            <w:gridSpan w:val="7"/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Форма № 5-НДД</w:t>
            </w:r>
          </w:p>
        </w:tc>
      </w:tr>
      <w:tr w:rsidR="002B5033">
        <w:trPr>
          <w:trHeight w:hRule="exact" w:val="902"/>
        </w:trPr>
        <w:tc>
          <w:tcPr>
            <w:tcW w:w="12981" w:type="dxa"/>
            <w:gridSpan w:val="7"/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 о налоговой базе и структуре начислений по налогу на дополнительный доход от добычи углеводородного сырья</w:t>
            </w:r>
          </w:p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по состоянию на 01.10.2024 г.</w:t>
            </w:r>
          </w:p>
        </w:tc>
      </w:tr>
      <w:tr w:rsidR="002B5033">
        <w:trPr>
          <w:trHeight w:hRule="exact" w:val="215"/>
        </w:trPr>
        <w:tc>
          <w:tcPr>
            <w:tcW w:w="9141" w:type="dxa"/>
            <w:gridSpan w:val="4"/>
          </w:tcPr>
          <w:p w:rsidR="002B5033" w:rsidRDefault="002B5033"/>
        </w:tc>
        <w:tc>
          <w:tcPr>
            <w:tcW w:w="3840" w:type="dxa"/>
            <w:gridSpan w:val="3"/>
            <w:vMerge w:val="restart"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2B5033">
        <w:trPr>
          <w:trHeight w:hRule="exact" w:val="14"/>
        </w:trPr>
        <w:tc>
          <w:tcPr>
            <w:tcW w:w="9141" w:type="dxa"/>
            <w:gridSpan w:val="4"/>
            <w:tcBorders>
              <w:bottom w:val="single" w:sz="5" w:space="0" w:color="696969"/>
            </w:tcBorders>
          </w:tcPr>
          <w:p w:rsidR="002B5033" w:rsidRDefault="002B5033"/>
        </w:tc>
        <w:tc>
          <w:tcPr>
            <w:tcW w:w="3840" w:type="dxa"/>
            <w:gridSpan w:val="3"/>
            <w:vMerge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2B5033" w:rsidRDefault="002B5033"/>
        </w:tc>
      </w:tr>
      <w:tr w:rsidR="002B5033">
        <w:trPr>
          <w:trHeight w:hRule="exact" w:val="1691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полугодие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9 месяцев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нии 2 Раздела 2 за год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 всего</w:t>
            </w:r>
          </w:p>
        </w:tc>
      </w:tr>
      <w:tr w:rsidR="002B5033">
        <w:trPr>
          <w:trHeight w:hRule="exact" w:val="229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B5033">
        <w:trPr>
          <w:trHeight w:hRule="exact" w:val="344"/>
        </w:trPr>
        <w:tc>
          <w:tcPr>
            <w:tcW w:w="12981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Б3</w:t>
            </w:r>
          </w:p>
        </w:tc>
      </w:tr>
      <w:tr w:rsidR="002B5033">
        <w:trPr>
          <w:trHeight w:hRule="exact" w:val="1003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23000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Кг=0,8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8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связанные с производством и реализацией, всего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23300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23350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23355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23360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23365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23370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3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891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23600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8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23805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23810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23815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23820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2B5033" w:rsidRDefault="002B5033">
      <w:pPr>
        <w:sectPr w:rsidR="002B5033">
          <w:pgSz w:w="14173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 w:rsidR="002B5033">
        <w:trPr>
          <w:trHeight w:hRule="exact" w:val="244"/>
        </w:trPr>
        <w:tc>
          <w:tcPr>
            <w:tcW w:w="10717" w:type="dxa"/>
            <w:gridSpan w:val="7"/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Форма № 5-НДД</w:t>
            </w:r>
          </w:p>
        </w:tc>
      </w:tr>
      <w:tr w:rsidR="002B5033">
        <w:trPr>
          <w:trHeight w:hRule="exact" w:val="902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 о налоговой базе и структуре начислений по налогу на дополнительный доход от добычи углеводородного сырья</w:t>
            </w:r>
          </w:p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по состоянию на 01.10.2024 г.</w:t>
            </w:r>
          </w:p>
        </w:tc>
      </w:tr>
      <w:tr w:rsidR="002B5033">
        <w:trPr>
          <w:trHeight w:hRule="exact" w:val="2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2B5033" w:rsidRDefault="002B5033"/>
        </w:tc>
      </w:tr>
      <w:tr w:rsidR="002B5033">
        <w:trPr>
          <w:trHeight w:hRule="exact" w:val="1805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2B5033">
        <w:trPr>
          <w:trHeight w:hRule="exact" w:val="2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B5033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В3</w:t>
            </w:r>
          </w:p>
        </w:tc>
      </w:tr>
      <w:tr w:rsidR="002B5033">
        <w:trPr>
          <w:trHeight w:hRule="exact" w:val="55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добытой нефти (тонны)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24000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&lt;=0,4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газового конденсата (тонны),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24500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24555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24560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24565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газа природного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25000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попутного газа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25500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25555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25560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25565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25720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2B5033" w:rsidRDefault="002B5033">
      <w:pPr>
        <w:sectPr w:rsidR="002B5033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 w:rsidR="002B5033">
        <w:trPr>
          <w:trHeight w:hRule="exact" w:val="244"/>
        </w:trPr>
        <w:tc>
          <w:tcPr>
            <w:tcW w:w="10717" w:type="dxa"/>
            <w:gridSpan w:val="7"/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Форма № 5-НДД</w:t>
            </w:r>
          </w:p>
        </w:tc>
      </w:tr>
      <w:tr w:rsidR="002B5033">
        <w:trPr>
          <w:trHeight w:hRule="exact" w:val="902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 о налоговой базе и структуре начислений по налогу на дополнительный доход от добычи углеводородного сырья</w:t>
            </w:r>
          </w:p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по состоянию на 01.10.2024 г.</w:t>
            </w:r>
          </w:p>
        </w:tc>
      </w:tr>
      <w:tr w:rsidR="002B5033">
        <w:trPr>
          <w:trHeight w:hRule="exact" w:val="215"/>
        </w:trPr>
        <w:tc>
          <w:tcPr>
            <w:tcW w:w="6319" w:type="dxa"/>
            <w:gridSpan w:val="4"/>
          </w:tcPr>
          <w:p w:rsidR="002B5033" w:rsidRDefault="002B5033"/>
        </w:tc>
        <w:tc>
          <w:tcPr>
            <w:tcW w:w="4398" w:type="dxa"/>
            <w:gridSpan w:val="3"/>
            <w:vMerge w:val="restart"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2B5033">
        <w:trPr>
          <w:trHeight w:hRule="exact" w:val="14"/>
        </w:trPr>
        <w:tc>
          <w:tcPr>
            <w:tcW w:w="6319" w:type="dxa"/>
            <w:gridSpan w:val="4"/>
            <w:tcBorders>
              <w:bottom w:val="single" w:sz="5" w:space="0" w:color="696969"/>
            </w:tcBorders>
          </w:tcPr>
          <w:p w:rsidR="002B5033" w:rsidRDefault="002B5033"/>
        </w:tc>
        <w:tc>
          <w:tcPr>
            <w:tcW w:w="4398" w:type="dxa"/>
            <w:gridSpan w:val="3"/>
            <w:vMerge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2B5033" w:rsidRDefault="002B5033"/>
        </w:tc>
      </w:tr>
      <w:tr w:rsidR="002B5033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2B5033">
        <w:trPr>
          <w:trHeight w:hRule="exact" w:val="1233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</w:tr>
      <w:tr w:rsidR="002B5033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B5033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А4</w:t>
            </w:r>
          </w:p>
        </w:tc>
      </w:tr>
      <w:tr w:rsidR="002B5033">
        <w:trPr>
          <w:trHeight w:hRule="exact" w:val="7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Расчетная выручка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Расчетные расходы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Восстановленные фактические расходы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30150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предыдущих периодов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предыдущих периодов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30250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21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Корректировка, на основании п. 6 ст. 105.3 НК РФ, увеличивающие сумму дополнительных доходов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Дополнительный доход от добычи углеводородного сырья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30350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Убыток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30400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21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убытка или части убытка, уменьшающего налоговую базу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30450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30500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исчисленного налога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30550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232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от добычи углеводородного сырья в части сумм налогов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30600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Предельные расходы на добычу углеводородного сырья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30650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Минимальная налоговая база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30700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Минимальный налог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30750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начисленных авансовых платежей за предыдущий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30800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доплате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30850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уменьшению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30900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458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 w:rsidR="002B5033" w:rsidRDefault="002B5033"/>
        </w:tc>
      </w:tr>
      <w:tr w:rsidR="002B5033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2B5033">
        <w:trPr>
          <w:trHeight w:hRule="exact" w:val="124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</w:tr>
      <w:tr w:rsidR="002B5033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</w:tr>
      <w:tr w:rsidR="002B5033">
        <w:trPr>
          <w:trHeight w:hRule="exact" w:val="121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количество участков недр, данные по которым приведены в Разделе А4 - всего, в том числе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изменение размера убытков: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2B5033">
        <w:trPr>
          <w:trHeight w:hRule="exact" w:val="1017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2B5033" w:rsidRDefault="002B5033">
      <w:pPr>
        <w:sectPr w:rsidR="002B5033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673"/>
        <w:gridCol w:w="1461"/>
        <w:gridCol w:w="1476"/>
        <w:gridCol w:w="1576"/>
        <w:gridCol w:w="1576"/>
        <w:gridCol w:w="1476"/>
      </w:tblGrid>
      <w:tr w:rsidR="002B5033">
        <w:trPr>
          <w:trHeight w:hRule="exact" w:val="244"/>
        </w:trPr>
        <w:tc>
          <w:tcPr>
            <w:tcW w:w="12981" w:type="dxa"/>
            <w:gridSpan w:val="7"/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Форма № 5-НДД</w:t>
            </w:r>
          </w:p>
        </w:tc>
      </w:tr>
      <w:tr w:rsidR="002B5033">
        <w:trPr>
          <w:trHeight w:hRule="exact" w:val="902"/>
        </w:trPr>
        <w:tc>
          <w:tcPr>
            <w:tcW w:w="12981" w:type="dxa"/>
            <w:gridSpan w:val="7"/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 о налоговой базе и структуре начислений по налогу на дополнительный доход от добычи углеводородного сырья</w:t>
            </w:r>
          </w:p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по состоянию на 01.10.2024 г.</w:t>
            </w:r>
          </w:p>
        </w:tc>
      </w:tr>
      <w:tr w:rsidR="002B5033">
        <w:trPr>
          <w:trHeight w:hRule="exact" w:val="215"/>
        </w:trPr>
        <w:tc>
          <w:tcPr>
            <w:tcW w:w="8353" w:type="dxa"/>
            <w:gridSpan w:val="4"/>
          </w:tcPr>
          <w:p w:rsidR="002B5033" w:rsidRDefault="002B5033"/>
        </w:tc>
        <w:tc>
          <w:tcPr>
            <w:tcW w:w="4628" w:type="dxa"/>
            <w:gridSpan w:val="3"/>
            <w:vMerge w:val="restart"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2B5033">
        <w:trPr>
          <w:trHeight w:hRule="exact" w:val="14"/>
        </w:trPr>
        <w:tc>
          <w:tcPr>
            <w:tcW w:w="8353" w:type="dxa"/>
            <w:gridSpan w:val="4"/>
            <w:tcBorders>
              <w:bottom w:val="single" w:sz="5" w:space="0" w:color="696969"/>
            </w:tcBorders>
          </w:tcPr>
          <w:p w:rsidR="002B5033" w:rsidRDefault="002B5033"/>
        </w:tc>
        <w:tc>
          <w:tcPr>
            <w:tcW w:w="4628" w:type="dxa"/>
            <w:gridSpan w:val="3"/>
            <w:vMerge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2B5033" w:rsidRDefault="002B5033"/>
        </w:tc>
      </w:tr>
      <w:tr w:rsidR="002B5033">
        <w:trPr>
          <w:trHeight w:hRule="exact" w:val="1691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полугодие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9 месяцев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нии 2 Раздела 2 за год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 всего</w:t>
            </w:r>
          </w:p>
        </w:tc>
      </w:tr>
      <w:tr w:rsidR="002B5033">
        <w:trPr>
          <w:trHeight w:hRule="exact" w:val="229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B5033">
        <w:trPr>
          <w:trHeight w:hRule="exact" w:val="344"/>
        </w:trPr>
        <w:tc>
          <w:tcPr>
            <w:tcW w:w="12981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Б4</w:t>
            </w:r>
          </w:p>
        </w:tc>
      </w:tr>
      <w:tr w:rsidR="002B5033">
        <w:trPr>
          <w:trHeight w:hRule="exact" w:val="1003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33000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3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связанные с производством и реализацией, всего в том числе: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33300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3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33350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8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8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2107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33600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8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8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33750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2B5033" w:rsidRDefault="002B5033">
      <w:pPr>
        <w:sectPr w:rsidR="002B5033">
          <w:pgSz w:w="14173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 w:rsidR="002B5033">
        <w:trPr>
          <w:trHeight w:hRule="exact" w:val="244"/>
        </w:trPr>
        <w:tc>
          <w:tcPr>
            <w:tcW w:w="10717" w:type="dxa"/>
            <w:gridSpan w:val="7"/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Форма № 5-НДД</w:t>
            </w:r>
          </w:p>
        </w:tc>
      </w:tr>
      <w:tr w:rsidR="002B5033">
        <w:trPr>
          <w:trHeight w:hRule="exact" w:val="902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 о налоговой базе и структуре начислений по налогу на дополнительный доход от добычи углеводородного сырья</w:t>
            </w:r>
          </w:p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по состоянию на 01.10.2024 г.</w:t>
            </w:r>
          </w:p>
        </w:tc>
      </w:tr>
      <w:tr w:rsidR="002B5033">
        <w:trPr>
          <w:trHeight w:hRule="exact" w:val="2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2B5033" w:rsidRDefault="002B5033"/>
        </w:tc>
      </w:tr>
      <w:tr w:rsidR="002B5033">
        <w:trPr>
          <w:trHeight w:hRule="exact" w:val="1805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2B5033">
        <w:trPr>
          <w:trHeight w:hRule="exact" w:val="2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B5033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В4</w:t>
            </w:r>
          </w:p>
        </w:tc>
      </w:tr>
      <w:tr w:rsidR="002B5033">
        <w:trPr>
          <w:trHeight w:hRule="exact" w:val="55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добытой нефти (тонны)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34000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газового конденсата (тонны),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34500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газа природного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35000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Количество добытого попутного газа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35500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2B5033" w:rsidRDefault="002B5033">
      <w:pPr>
        <w:sectPr w:rsidR="002B5033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 w:rsidR="002B5033">
        <w:trPr>
          <w:trHeight w:hRule="exact" w:val="244"/>
        </w:trPr>
        <w:tc>
          <w:tcPr>
            <w:tcW w:w="10717" w:type="dxa"/>
            <w:gridSpan w:val="7"/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Форма № 5-НДД</w:t>
            </w:r>
          </w:p>
        </w:tc>
      </w:tr>
      <w:tr w:rsidR="002B5033">
        <w:trPr>
          <w:trHeight w:hRule="exact" w:val="902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 о налоговой базе и структуре начислений по налогу на дополнительный доход от добычи углеводородного сырья</w:t>
            </w:r>
          </w:p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по состоянию на 01.10.2024 г.</w:t>
            </w:r>
          </w:p>
        </w:tc>
      </w:tr>
      <w:tr w:rsidR="002B5033">
        <w:trPr>
          <w:trHeight w:hRule="exact" w:val="215"/>
        </w:trPr>
        <w:tc>
          <w:tcPr>
            <w:tcW w:w="6319" w:type="dxa"/>
            <w:gridSpan w:val="4"/>
          </w:tcPr>
          <w:p w:rsidR="002B5033" w:rsidRDefault="002B5033"/>
        </w:tc>
        <w:tc>
          <w:tcPr>
            <w:tcW w:w="4398" w:type="dxa"/>
            <w:gridSpan w:val="3"/>
            <w:vMerge w:val="restart"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2B5033">
        <w:trPr>
          <w:trHeight w:hRule="exact" w:val="14"/>
        </w:trPr>
        <w:tc>
          <w:tcPr>
            <w:tcW w:w="6319" w:type="dxa"/>
            <w:gridSpan w:val="4"/>
            <w:tcBorders>
              <w:bottom w:val="single" w:sz="5" w:space="0" w:color="696969"/>
            </w:tcBorders>
          </w:tcPr>
          <w:p w:rsidR="002B5033" w:rsidRDefault="002B5033"/>
        </w:tc>
        <w:tc>
          <w:tcPr>
            <w:tcW w:w="4398" w:type="dxa"/>
            <w:gridSpan w:val="3"/>
            <w:vMerge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2B5033" w:rsidRDefault="002B5033"/>
        </w:tc>
      </w:tr>
      <w:tr w:rsidR="002B5033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2B5033">
        <w:trPr>
          <w:trHeight w:hRule="exact" w:val="1233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</w:tr>
      <w:tr w:rsidR="002B5033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B5033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А5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Расчетная выручка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Расчетные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21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предыдущих периодов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предыдущих периодов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=&gt; 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447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21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Убыток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43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44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Минимальная налоговая база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Минимальный налог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доплате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уменьшению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948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 w:rsidR="002B5033" w:rsidRDefault="002B5033"/>
        </w:tc>
      </w:tr>
      <w:tr w:rsidR="002B5033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2B5033">
        <w:trPr>
          <w:trHeight w:hRule="exact" w:val="1232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</w:tr>
      <w:tr w:rsidR="002B5033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</w:tr>
      <w:tr w:rsidR="002B5033">
        <w:trPr>
          <w:trHeight w:hRule="exact" w:val="123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количество участков недр, данные по которым приведены в Разделе А5 - всего, в том числе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изменение размера убытков: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42105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42110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42115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2B5033" w:rsidRDefault="002B5033">
      <w:pPr>
        <w:sectPr w:rsidR="002B5033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5"/>
        <w:gridCol w:w="674"/>
        <w:gridCol w:w="1576"/>
        <w:gridCol w:w="1476"/>
        <w:gridCol w:w="1461"/>
        <w:gridCol w:w="1347"/>
        <w:gridCol w:w="1361"/>
      </w:tblGrid>
      <w:tr w:rsidR="002B5033">
        <w:trPr>
          <w:trHeight w:hRule="exact" w:val="244"/>
        </w:trPr>
        <w:tc>
          <w:tcPr>
            <w:tcW w:w="13540" w:type="dxa"/>
            <w:gridSpan w:val="7"/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Форма № 5-НДД</w:t>
            </w:r>
          </w:p>
        </w:tc>
      </w:tr>
      <w:tr w:rsidR="002B5033">
        <w:trPr>
          <w:trHeight w:hRule="exact" w:val="902"/>
        </w:trPr>
        <w:tc>
          <w:tcPr>
            <w:tcW w:w="13540" w:type="dxa"/>
            <w:gridSpan w:val="7"/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 о налоговой базе и структуре начислений по налогу на дополнительный доход от добычи углеводородного сырья</w:t>
            </w:r>
          </w:p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по состоянию на 01.10.2024 г.</w:t>
            </w:r>
          </w:p>
        </w:tc>
      </w:tr>
      <w:tr w:rsidR="002B5033">
        <w:trPr>
          <w:trHeight w:hRule="exact" w:val="215"/>
        </w:trPr>
        <w:tc>
          <w:tcPr>
            <w:tcW w:w="9371" w:type="dxa"/>
            <w:gridSpan w:val="4"/>
          </w:tcPr>
          <w:p w:rsidR="002B5033" w:rsidRDefault="002B5033"/>
        </w:tc>
        <w:tc>
          <w:tcPr>
            <w:tcW w:w="4169" w:type="dxa"/>
            <w:gridSpan w:val="3"/>
            <w:vMerge w:val="restart"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2B5033">
        <w:trPr>
          <w:trHeight w:hRule="exact" w:val="14"/>
        </w:trPr>
        <w:tc>
          <w:tcPr>
            <w:tcW w:w="9371" w:type="dxa"/>
            <w:gridSpan w:val="4"/>
            <w:tcBorders>
              <w:bottom w:val="single" w:sz="5" w:space="0" w:color="696969"/>
            </w:tcBorders>
          </w:tcPr>
          <w:p w:rsidR="002B5033" w:rsidRDefault="002B5033"/>
        </w:tc>
        <w:tc>
          <w:tcPr>
            <w:tcW w:w="4169" w:type="dxa"/>
            <w:gridSpan w:val="3"/>
            <w:vMerge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2B5033" w:rsidRDefault="002B5033"/>
        </w:tc>
      </w:tr>
      <w:tr w:rsidR="002B5033">
        <w:trPr>
          <w:trHeight w:hRule="exact" w:val="1691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9 месяцев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нии 2 Раздела 2 за год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 всего</w:t>
            </w:r>
          </w:p>
        </w:tc>
      </w:tr>
      <w:tr w:rsidR="002B5033">
        <w:trPr>
          <w:trHeight w:hRule="exact" w:val="229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B5033">
        <w:trPr>
          <w:trHeight w:hRule="exact" w:val="344"/>
        </w:trPr>
        <w:tc>
          <w:tcPr>
            <w:tcW w:w="13540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Б5</w:t>
            </w:r>
          </w:p>
        </w:tc>
      </w:tr>
      <w:tr w:rsidR="002B5033">
        <w:trPr>
          <w:trHeight w:hRule="exact" w:val="1003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43000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43055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43105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43115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43155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43205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43215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43300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43355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43405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43415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43455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43500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43505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43510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43515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662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43600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43650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43655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43660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43665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43705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43715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43755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43800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43805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43810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43815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43900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2B5033" w:rsidRDefault="002B5033">
      <w:pPr>
        <w:sectPr w:rsidR="002B5033">
          <w:pgSz w:w="14740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 w:rsidR="002B5033">
        <w:trPr>
          <w:trHeight w:hRule="exact" w:val="244"/>
        </w:trPr>
        <w:tc>
          <w:tcPr>
            <w:tcW w:w="10717" w:type="dxa"/>
            <w:gridSpan w:val="7"/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Форма № 5-НДД</w:t>
            </w:r>
          </w:p>
        </w:tc>
      </w:tr>
      <w:tr w:rsidR="002B5033">
        <w:trPr>
          <w:trHeight w:hRule="exact" w:val="902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 о налоговой базе и структуре начислений по налогу на дополнительный доход от добычи углеводородного сырья</w:t>
            </w:r>
          </w:p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по состоянию на 01.10.2024 г.</w:t>
            </w:r>
          </w:p>
        </w:tc>
      </w:tr>
      <w:tr w:rsidR="002B5033">
        <w:trPr>
          <w:trHeight w:hRule="exact" w:val="2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2B5033" w:rsidRDefault="002B5033"/>
        </w:tc>
      </w:tr>
      <w:tr w:rsidR="002B5033">
        <w:trPr>
          <w:trHeight w:hRule="exact" w:val="1805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а 9 месяцев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2B5033">
        <w:trPr>
          <w:trHeight w:hRule="exact" w:val="2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B5033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В5</w:t>
            </w:r>
          </w:p>
        </w:tc>
      </w:tr>
      <w:tr w:rsidR="002B5033">
        <w:trPr>
          <w:trHeight w:hRule="exact" w:val="55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добытой нефти (тонны)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44000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газового конденсата (тонны),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44500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44555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44560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44565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 =&gt; 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газа природного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45000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попутного газа (тыс. м3), 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45500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45555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45560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45565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45605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2B5033" w:rsidRDefault="002B5033">
      <w:pPr>
        <w:sectPr w:rsidR="002B5033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 w:rsidR="002B5033">
        <w:trPr>
          <w:trHeight w:hRule="exact" w:val="244"/>
        </w:trPr>
        <w:tc>
          <w:tcPr>
            <w:tcW w:w="10717" w:type="dxa"/>
            <w:gridSpan w:val="7"/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Форма № 5-НДД</w:t>
            </w:r>
          </w:p>
        </w:tc>
      </w:tr>
      <w:tr w:rsidR="002B5033">
        <w:trPr>
          <w:trHeight w:hRule="exact" w:val="902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 о налоговой базе и структуре начислений по налогу на дополнительный доход от добычи углеводородного сырья</w:t>
            </w:r>
          </w:p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по состоянию на 01.10.2024 г.</w:t>
            </w:r>
          </w:p>
        </w:tc>
      </w:tr>
      <w:tr w:rsidR="002B5033">
        <w:trPr>
          <w:trHeight w:hRule="exact" w:val="215"/>
        </w:trPr>
        <w:tc>
          <w:tcPr>
            <w:tcW w:w="6319" w:type="dxa"/>
            <w:gridSpan w:val="4"/>
          </w:tcPr>
          <w:p w:rsidR="002B5033" w:rsidRDefault="002B5033"/>
        </w:tc>
        <w:tc>
          <w:tcPr>
            <w:tcW w:w="4398" w:type="dxa"/>
            <w:gridSpan w:val="3"/>
            <w:vMerge w:val="restart"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2B5033">
        <w:trPr>
          <w:trHeight w:hRule="exact" w:val="14"/>
        </w:trPr>
        <w:tc>
          <w:tcPr>
            <w:tcW w:w="6319" w:type="dxa"/>
            <w:gridSpan w:val="4"/>
            <w:tcBorders>
              <w:bottom w:val="single" w:sz="5" w:space="0" w:color="696969"/>
            </w:tcBorders>
          </w:tcPr>
          <w:p w:rsidR="002B5033" w:rsidRDefault="002B5033"/>
        </w:tc>
        <w:tc>
          <w:tcPr>
            <w:tcW w:w="4398" w:type="dxa"/>
            <w:gridSpan w:val="3"/>
            <w:vMerge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2B5033" w:rsidRDefault="002B5033"/>
        </w:tc>
      </w:tr>
      <w:tr w:rsidR="002B5033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2B5033">
        <w:trPr>
          <w:trHeight w:hRule="exact" w:val="1233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</w:tr>
      <w:tr w:rsidR="002B5033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B5033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А6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Расчетная выручка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17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50075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Расчетные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232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50175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по Кг=1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предыдущих периодов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предыдущих периодов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50275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432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21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50375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Убыток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447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50475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50575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447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50675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Минимальная налоговая база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Минимальный налог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50775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доплате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50875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уменьшению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230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 w:rsidR="002B5033" w:rsidRDefault="002B5033"/>
        </w:tc>
      </w:tr>
      <w:tr w:rsidR="002B5033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2B5033">
        <w:trPr>
          <w:trHeight w:hRule="exact" w:val="1247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2B5033"/>
        </w:tc>
      </w:tr>
      <w:tr w:rsidR="002B5033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</w:tr>
      <w:tr w:rsidR="002B5033">
        <w:trPr>
          <w:trHeight w:hRule="exact" w:val="121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количество участков недр, данные по которым приведены в Разделе А6 - всего, в том числе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изменение размера убытков: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52105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52110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52115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52120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52125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52130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52205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52210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52215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52220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52225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52230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2B5033" w:rsidRDefault="002B5033">
      <w:pPr>
        <w:sectPr w:rsidR="002B5033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5"/>
        <w:gridCol w:w="674"/>
        <w:gridCol w:w="1576"/>
        <w:gridCol w:w="1476"/>
        <w:gridCol w:w="1461"/>
        <w:gridCol w:w="1347"/>
        <w:gridCol w:w="1361"/>
      </w:tblGrid>
      <w:tr w:rsidR="002B5033">
        <w:trPr>
          <w:trHeight w:hRule="exact" w:val="244"/>
        </w:trPr>
        <w:tc>
          <w:tcPr>
            <w:tcW w:w="13540" w:type="dxa"/>
            <w:gridSpan w:val="7"/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Форма № 5-НДД</w:t>
            </w:r>
          </w:p>
        </w:tc>
      </w:tr>
      <w:tr w:rsidR="002B5033">
        <w:trPr>
          <w:trHeight w:hRule="exact" w:val="902"/>
        </w:trPr>
        <w:tc>
          <w:tcPr>
            <w:tcW w:w="13540" w:type="dxa"/>
            <w:gridSpan w:val="7"/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 о налоговой базе и структуре начислений по налогу на дополнительный доход от добычи углеводородного сырья</w:t>
            </w:r>
          </w:p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по состоянию на 01.10.2024 г.</w:t>
            </w:r>
          </w:p>
        </w:tc>
      </w:tr>
      <w:tr w:rsidR="002B5033">
        <w:trPr>
          <w:trHeight w:hRule="exact" w:val="215"/>
        </w:trPr>
        <w:tc>
          <w:tcPr>
            <w:tcW w:w="9371" w:type="dxa"/>
            <w:gridSpan w:val="4"/>
          </w:tcPr>
          <w:p w:rsidR="002B5033" w:rsidRDefault="002B5033"/>
        </w:tc>
        <w:tc>
          <w:tcPr>
            <w:tcW w:w="4169" w:type="dxa"/>
            <w:gridSpan w:val="3"/>
            <w:vMerge w:val="restart"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2B5033">
        <w:trPr>
          <w:trHeight w:hRule="exact" w:val="14"/>
        </w:trPr>
        <w:tc>
          <w:tcPr>
            <w:tcW w:w="9371" w:type="dxa"/>
            <w:gridSpan w:val="4"/>
            <w:tcBorders>
              <w:bottom w:val="single" w:sz="5" w:space="0" w:color="696969"/>
            </w:tcBorders>
          </w:tcPr>
          <w:p w:rsidR="002B5033" w:rsidRDefault="002B5033"/>
        </w:tc>
        <w:tc>
          <w:tcPr>
            <w:tcW w:w="4169" w:type="dxa"/>
            <w:gridSpan w:val="3"/>
            <w:vMerge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2B5033" w:rsidRDefault="002B5033"/>
        </w:tc>
      </w:tr>
      <w:tr w:rsidR="002B5033">
        <w:trPr>
          <w:trHeight w:hRule="exact" w:val="1691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9 месяцев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еские расходы, отраженные в Приложении 2 Раздела 2 за год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 всего</w:t>
            </w:r>
          </w:p>
        </w:tc>
      </w:tr>
      <w:tr w:rsidR="002B5033">
        <w:trPr>
          <w:trHeight w:hRule="exact" w:val="229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B5033">
        <w:trPr>
          <w:trHeight w:hRule="exact" w:val="344"/>
        </w:trPr>
        <w:tc>
          <w:tcPr>
            <w:tcW w:w="13540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Б6</w:t>
            </w:r>
          </w:p>
        </w:tc>
      </w:tr>
      <w:tr w:rsidR="002B5033">
        <w:trPr>
          <w:trHeight w:hRule="exact" w:val="1003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53000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53055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53105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53115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53125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53155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53205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53215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53225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573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53300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53355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53405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53415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53425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53455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53505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53515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53525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662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53600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53655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53705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53715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53725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53755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53800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53805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53810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53815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53820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53825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53830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56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53900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2B5033" w:rsidRDefault="002B5033">
      <w:pPr>
        <w:sectPr w:rsidR="002B5033">
          <w:pgSz w:w="14740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 w:rsidR="002B5033">
        <w:trPr>
          <w:trHeight w:hRule="exact" w:val="244"/>
        </w:trPr>
        <w:tc>
          <w:tcPr>
            <w:tcW w:w="10717" w:type="dxa"/>
            <w:gridSpan w:val="7"/>
            <w:shd w:val="clear" w:color="auto" w:fill="auto"/>
            <w:vAlign w:val="bottom"/>
          </w:tcPr>
          <w:p w:rsidR="002B5033" w:rsidRDefault="00BA0C9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Форма № 5-НДД</w:t>
            </w:r>
          </w:p>
        </w:tc>
      </w:tr>
      <w:tr w:rsidR="002B5033">
        <w:trPr>
          <w:trHeight w:hRule="exact" w:val="902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 о налоговой базе и структуре начислений по налогу на дополнительный доход от добычи углеводородного сырья</w:t>
            </w:r>
          </w:p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по состоянию на 01.10.2024 г.</w:t>
            </w:r>
          </w:p>
        </w:tc>
      </w:tr>
      <w:tr w:rsidR="002B5033">
        <w:trPr>
          <w:trHeight w:hRule="exact" w:val="2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2B5033" w:rsidRDefault="002B5033"/>
        </w:tc>
      </w:tr>
      <w:tr w:rsidR="002B5033">
        <w:trPr>
          <w:trHeight w:hRule="exact" w:val="1805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2B5033">
        <w:trPr>
          <w:trHeight w:hRule="exact" w:val="2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B5033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В6</w:t>
            </w:r>
          </w:p>
        </w:tc>
      </w:tr>
      <w:tr w:rsidR="002B5033">
        <w:trPr>
          <w:trHeight w:hRule="exact" w:val="55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добытой нефти (тонны)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54000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54225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54230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Количество добытого газового конденсата (тонны),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54500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54555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54560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54565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54575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54580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54720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54725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54730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газа природного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55000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55075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55225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55230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попутного газа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55500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55720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55725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55730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B5033">
        <w:trPr>
          <w:trHeight w:hRule="exact" w:val="1175"/>
        </w:trPr>
        <w:tc>
          <w:tcPr>
            <w:tcW w:w="10717" w:type="dxa"/>
            <w:gridSpan w:val="7"/>
            <w:tcBorders>
              <w:top w:val="single" w:sz="5" w:space="0" w:color="696969"/>
            </w:tcBorders>
          </w:tcPr>
          <w:p w:rsidR="002B5033" w:rsidRDefault="002B5033"/>
        </w:tc>
      </w:tr>
      <w:tr w:rsidR="002B5033">
        <w:trPr>
          <w:trHeight w:hRule="exact" w:val="115"/>
        </w:trPr>
        <w:tc>
          <w:tcPr>
            <w:tcW w:w="10717" w:type="dxa"/>
            <w:gridSpan w:val="7"/>
          </w:tcPr>
          <w:p w:rsidR="002B5033" w:rsidRDefault="002B5033"/>
        </w:tc>
      </w:tr>
      <w:tr w:rsidR="002B5033">
        <w:trPr>
          <w:trHeight w:hRule="exact" w:val="329"/>
        </w:trPr>
        <w:tc>
          <w:tcPr>
            <w:tcW w:w="6433" w:type="dxa"/>
            <w:gridSpan w:val="4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2B5033" w:rsidRDefault="00BA0C9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«        »        ______________________          г.</w:t>
            </w:r>
          </w:p>
        </w:tc>
        <w:tc>
          <w:tcPr>
            <w:tcW w:w="4284" w:type="dxa"/>
            <w:gridSpan w:val="3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Руководитель налогового органа </w:t>
            </w:r>
          </w:p>
        </w:tc>
      </w:tr>
      <w:tr w:rsidR="002B5033">
        <w:trPr>
          <w:trHeight w:hRule="exact" w:val="115"/>
        </w:trPr>
        <w:tc>
          <w:tcPr>
            <w:tcW w:w="10717" w:type="dxa"/>
            <w:gridSpan w:val="7"/>
          </w:tcPr>
          <w:p w:rsidR="002B5033" w:rsidRDefault="002B5033"/>
        </w:tc>
      </w:tr>
      <w:tr w:rsidR="002B5033">
        <w:trPr>
          <w:trHeight w:hRule="exact" w:val="344"/>
        </w:trPr>
        <w:tc>
          <w:tcPr>
            <w:tcW w:w="6433" w:type="dxa"/>
            <w:gridSpan w:val="4"/>
          </w:tcPr>
          <w:p w:rsidR="002B5033" w:rsidRDefault="002B5033"/>
        </w:tc>
        <w:tc>
          <w:tcPr>
            <w:tcW w:w="4284" w:type="dxa"/>
            <w:gridSpan w:val="3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2B5033">
        <w:trPr>
          <w:trHeight w:hRule="exact" w:val="229"/>
        </w:trPr>
        <w:tc>
          <w:tcPr>
            <w:tcW w:w="6433" w:type="dxa"/>
            <w:gridSpan w:val="4"/>
          </w:tcPr>
          <w:p w:rsidR="002B5033" w:rsidRDefault="002B5033"/>
        </w:tc>
        <w:tc>
          <w:tcPr>
            <w:tcW w:w="4284" w:type="dxa"/>
            <w:gridSpan w:val="3"/>
            <w:vMerge w:val="restart"/>
            <w:tcBorders>
              <w:top w:val="single" w:sz="5" w:space="0" w:color="000000"/>
            </w:tcBorders>
            <w:shd w:val="clear" w:color="auto" w:fill="FFFFFF"/>
            <w:tcMar>
              <w:left w:w="43" w:type="dxa"/>
              <w:right w:w="43" w:type="dxa"/>
            </w:tcMar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(подпись, Ф.И.О. руководителя)</w:t>
            </w:r>
          </w:p>
        </w:tc>
      </w:tr>
      <w:tr w:rsidR="002B5033">
        <w:trPr>
          <w:trHeight w:hRule="exact" w:val="115"/>
        </w:trPr>
        <w:tc>
          <w:tcPr>
            <w:tcW w:w="6433" w:type="dxa"/>
            <w:gridSpan w:val="4"/>
            <w:vMerge w:val="restart"/>
            <w:tcBorders>
              <w:bottom w:val="single" w:sz="5" w:space="0" w:color="000000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B5033" w:rsidRDefault="002B503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284" w:type="dxa"/>
            <w:gridSpan w:val="3"/>
            <w:vMerge/>
            <w:tcBorders>
              <w:top w:val="single" w:sz="5" w:space="0" w:color="000000"/>
            </w:tcBorders>
            <w:shd w:val="clear" w:color="auto" w:fill="FFFFFF"/>
          </w:tcPr>
          <w:p w:rsidR="002B5033" w:rsidRDefault="002B5033"/>
        </w:tc>
      </w:tr>
      <w:tr w:rsidR="002B5033">
        <w:trPr>
          <w:trHeight w:hRule="exact" w:val="215"/>
        </w:trPr>
        <w:tc>
          <w:tcPr>
            <w:tcW w:w="6433" w:type="dxa"/>
            <w:gridSpan w:val="4"/>
            <w:vMerge/>
            <w:tcBorders>
              <w:bottom w:val="single" w:sz="5" w:space="0" w:color="000000"/>
            </w:tcBorders>
            <w:shd w:val="clear" w:color="auto" w:fill="FFFFFF"/>
            <w:vAlign w:val="center"/>
          </w:tcPr>
          <w:p w:rsidR="002B5033" w:rsidRDefault="002B5033"/>
        </w:tc>
        <w:tc>
          <w:tcPr>
            <w:tcW w:w="4284" w:type="dxa"/>
            <w:gridSpan w:val="3"/>
          </w:tcPr>
          <w:p w:rsidR="002B5033" w:rsidRDefault="002B5033"/>
        </w:tc>
      </w:tr>
      <w:tr w:rsidR="002B5033">
        <w:trPr>
          <w:trHeight w:hRule="exact" w:val="344"/>
        </w:trPr>
        <w:tc>
          <w:tcPr>
            <w:tcW w:w="6433" w:type="dxa"/>
            <w:gridSpan w:val="4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2B5033" w:rsidRDefault="00BA0C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( Ф.И.О., номер телефона исполнителя)</w:t>
            </w:r>
          </w:p>
        </w:tc>
        <w:tc>
          <w:tcPr>
            <w:tcW w:w="4284" w:type="dxa"/>
            <w:gridSpan w:val="3"/>
          </w:tcPr>
          <w:p w:rsidR="002B5033" w:rsidRDefault="002B5033"/>
        </w:tc>
      </w:tr>
    </w:tbl>
    <w:p w:rsidR="00000000" w:rsidRDefault="00BA0C9D"/>
    <w:sectPr w:rsidR="00000000">
      <w:pgSz w:w="11906" w:h="1684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33"/>
    <w:rsid w:val="002B5033"/>
    <w:rsid w:val="00BA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F8D7A-4C0E-4A0F-8D6B-C29B05A0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11566</Words>
  <Characters>65931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2022.2.6 from 27 May 2022, .NET 4.7</Company>
  <LinksUpToDate>false</LinksUpToDate>
  <CharactersWithSpaces>77343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Полянская Вера Николаевна</dc:creator>
  <cp:keywords/>
  <dc:description/>
  <cp:lastModifiedBy>Полянская Вера Николаевна</cp:lastModifiedBy>
  <cp:revision>2</cp:revision>
  <dcterms:created xsi:type="dcterms:W3CDTF">2024-12-18T13:23:00Z</dcterms:created>
  <dcterms:modified xsi:type="dcterms:W3CDTF">2024-12-18T13:23:00Z</dcterms:modified>
</cp:coreProperties>
</file>